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8F0C6" w14:textId="78B6ECC8" w:rsidR="00B02CBF" w:rsidRDefault="00B02CBF" w:rsidP="00B02CBF">
      <w:pPr>
        <w:spacing w:after="0"/>
      </w:pPr>
      <w:r>
        <w:t xml:space="preserve">Tinklų išdėstymo </w:t>
      </w:r>
      <w:r w:rsidR="000126F0">
        <w:t xml:space="preserve">topografinių nuotraukų ištraukos </w:t>
      </w:r>
      <w:r>
        <w:t>(Melioratorių g. 15, 17)</w:t>
      </w:r>
    </w:p>
    <w:p w14:paraId="55FFECCA" w14:textId="77777777" w:rsidR="00B02CBF" w:rsidRDefault="00B02CBF" w:rsidP="00B02CBF">
      <w:pPr>
        <w:spacing w:after="0"/>
      </w:pPr>
    </w:p>
    <w:p w14:paraId="7E41EBEB" w14:textId="756F6F6F" w:rsidR="00B02CBF" w:rsidRDefault="00B02CBF" w:rsidP="00B02CBF">
      <w:pPr>
        <w:spacing w:after="0"/>
      </w:pPr>
      <w:r>
        <w:rPr>
          <w:noProof/>
        </w:rPr>
        <w:drawing>
          <wp:inline distT="0" distB="0" distL="0" distR="0" wp14:anchorId="338CFCB9" wp14:editId="5DCF5151">
            <wp:extent cx="6487160" cy="5706110"/>
            <wp:effectExtent l="0" t="0" r="8890" b="8890"/>
            <wp:docPr id="1091881396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160" cy="570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4CB72B" w14:textId="77777777" w:rsidR="000126F0" w:rsidRDefault="000126F0" w:rsidP="00B02CBF">
      <w:pPr>
        <w:spacing w:after="0"/>
      </w:pPr>
    </w:p>
    <w:p w14:paraId="7940528C" w14:textId="51D0AD2D" w:rsidR="000126F0" w:rsidRDefault="000126F0" w:rsidP="00B02CBF">
      <w:pPr>
        <w:spacing w:after="0"/>
      </w:pPr>
      <w:r w:rsidRPr="000126F0">
        <w:drawing>
          <wp:inline distT="0" distB="0" distL="0" distR="0" wp14:anchorId="4D9079CE" wp14:editId="732767B1">
            <wp:extent cx="6645910" cy="5629910"/>
            <wp:effectExtent l="0" t="0" r="2540" b="8890"/>
            <wp:docPr id="378175574" name="Paveikslėlis 1" descr="Paveikslėlis, kuriame yra Planas, diagrama, schema, žemėlapi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75574" name="Paveikslėlis 1" descr="Paveikslėlis, kuriame yra Planas, diagrama, schema, žemėlapis&#10;&#10;Dirbtinio intelekto sugeneruotas turinys gali būti neteisingas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62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28FD4" w14:textId="77777777" w:rsidR="00B02CBF" w:rsidRDefault="00B02CBF" w:rsidP="00B02CBF">
      <w:pPr>
        <w:spacing w:after="0"/>
      </w:pPr>
    </w:p>
    <w:p w14:paraId="7D010586" w14:textId="77777777" w:rsidR="00B02CBF" w:rsidRDefault="00B02CBF" w:rsidP="00B02CBF">
      <w:pPr>
        <w:spacing w:after="0"/>
      </w:pPr>
    </w:p>
    <w:sectPr w:rsidR="00B02CBF" w:rsidSect="00B02CBF">
      <w:pgSz w:w="11906" w:h="16838" w:code="9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CBF"/>
    <w:rsid w:val="000126F0"/>
    <w:rsid w:val="00020C38"/>
    <w:rsid w:val="000B0DA2"/>
    <w:rsid w:val="000B3E3E"/>
    <w:rsid w:val="00184489"/>
    <w:rsid w:val="008926F6"/>
    <w:rsid w:val="00A63BFC"/>
    <w:rsid w:val="00B02CBF"/>
    <w:rsid w:val="00B652EC"/>
    <w:rsid w:val="00E06F6E"/>
    <w:rsid w:val="00E1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4C29"/>
  <w15:chartTrackingRefBased/>
  <w15:docId w15:val="{879A3B76-C62D-48FB-ACFD-10A625FB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3BFC"/>
    <w:rPr>
      <w:rFonts w:ascii="Times New Roman" w:hAnsi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02C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02C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02CB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02CB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02CB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02CB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02CB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02CB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02CB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02CB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02CB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02CBF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02CBF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02CBF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02CBF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02CBF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02CBF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02CBF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02C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02CB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02CB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02CBF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02C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02CBF"/>
    <w:rPr>
      <w:rFonts w:ascii="Times New Roman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B02C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02C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02C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02CBF"/>
    <w:rPr>
      <w:rFonts w:ascii="Times New Roman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B02C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Šavelis</dc:creator>
  <cp:keywords/>
  <dc:description/>
  <cp:lastModifiedBy>Rimantas Šavelis</cp:lastModifiedBy>
  <cp:revision>2</cp:revision>
  <dcterms:created xsi:type="dcterms:W3CDTF">2025-10-22T13:37:00Z</dcterms:created>
  <dcterms:modified xsi:type="dcterms:W3CDTF">2025-10-23T06:49:00Z</dcterms:modified>
</cp:coreProperties>
</file>